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56" w:rsidRDefault="00051556" w:rsidP="004B7548">
      <w:pPr>
        <w:shd w:val="clear" w:color="auto" w:fill="FFFFFF"/>
        <w:spacing w:after="0" w:line="240" w:lineRule="auto"/>
        <w:jc w:val="center"/>
        <w:textAlignment w:val="baseline"/>
        <w:rPr>
          <w:rFonts w:ascii="Arial" w:eastAsia="Times New Roman" w:hAnsi="Arial" w:cs="Arial"/>
          <w:color w:val="000000"/>
          <w:sz w:val="20"/>
          <w:szCs w:val="20"/>
        </w:rPr>
      </w:pPr>
    </w:p>
    <w:p w:rsidR="00F040A8" w:rsidRPr="00777FA5" w:rsidRDefault="00633CEF" w:rsidP="004B7548">
      <w:pPr>
        <w:shd w:val="clear" w:color="auto" w:fill="FFFFFF"/>
        <w:spacing w:after="0" w:line="240" w:lineRule="auto"/>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76550" cy="1076325"/>
            <wp:effectExtent l="0" t="0" r="0" b="9525"/>
            <wp:docPr id="1" name="Picture 1" descr="GM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p w:rsidR="004B7548" w:rsidRDefault="004B7548" w:rsidP="00F040A8">
      <w:pPr>
        <w:shd w:val="clear" w:color="auto" w:fill="FFFFFF"/>
        <w:spacing w:after="0" w:line="240" w:lineRule="auto"/>
        <w:textAlignment w:val="baseline"/>
        <w:rPr>
          <w:rFonts w:ascii="Arial" w:eastAsia="Times New Roman" w:hAnsi="Arial" w:cs="Arial"/>
          <w:b/>
          <w:color w:val="000000"/>
          <w:sz w:val="20"/>
          <w:szCs w:val="20"/>
        </w:rPr>
      </w:pPr>
    </w:p>
    <w:p w:rsidR="00C2473B" w:rsidRPr="00444EB9" w:rsidRDefault="00C2473B" w:rsidP="006D66C9">
      <w:pPr>
        <w:spacing w:after="0" w:line="240" w:lineRule="auto"/>
        <w:contextualSpacing/>
        <w:rPr>
          <w:rFonts w:cs="Calibri"/>
          <w:b/>
        </w:rPr>
      </w:pPr>
    </w:p>
    <w:p w:rsidR="00FC27AD" w:rsidRPr="00444EB9" w:rsidRDefault="00FC27AD" w:rsidP="006D66C9">
      <w:pPr>
        <w:spacing w:after="0" w:line="240" w:lineRule="auto"/>
        <w:contextualSpacing/>
        <w:rPr>
          <w:rFonts w:cs="Calibri"/>
          <w:b/>
        </w:rPr>
      </w:pPr>
      <w:r w:rsidRPr="00444EB9">
        <w:rPr>
          <w:rFonts w:cs="Calibri"/>
          <w:b/>
        </w:rPr>
        <w:t>Day One</w:t>
      </w:r>
      <w:r w:rsidRPr="00444EB9">
        <w:rPr>
          <w:rFonts w:cs="Calibri"/>
          <w:b/>
        </w:rPr>
        <w:tab/>
      </w:r>
      <w:r w:rsidR="00BE30D7" w:rsidRPr="00444EB9">
        <w:rPr>
          <w:rFonts w:cs="Calibri"/>
          <w:b/>
        </w:rPr>
        <w:tab/>
      </w:r>
      <w:r w:rsidRPr="00444EB9">
        <w:rPr>
          <w:rFonts w:cs="Calibri"/>
          <w:b/>
        </w:rPr>
        <w:t>______________________________________________</w:t>
      </w:r>
      <w:r w:rsidR="00BE30D7" w:rsidRPr="00444EB9">
        <w:rPr>
          <w:rFonts w:cs="Calibri"/>
          <w:b/>
        </w:rPr>
        <w:t>___________________</w:t>
      </w:r>
      <w:r w:rsidR="00051556" w:rsidRPr="00444EB9">
        <w:rPr>
          <w:rFonts w:cs="Calibri"/>
          <w:b/>
        </w:rPr>
        <w:t>___________</w:t>
      </w:r>
    </w:p>
    <w:p w:rsidR="00FC27AD" w:rsidRPr="00444EB9" w:rsidRDefault="00FC27AD" w:rsidP="006D66C9">
      <w:pPr>
        <w:spacing w:after="0" w:line="240" w:lineRule="auto"/>
        <w:contextualSpacing/>
        <w:rPr>
          <w:rFonts w:cs="Calibri"/>
        </w:rPr>
      </w:pPr>
    </w:p>
    <w:p w:rsidR="00051556" w:rsidRPr="00444EB9" w:rsidRDefault="00051556" w:rsidP="00615C49">
      <w:pPr>
        <w:shd w:val="clear" w:color="auto" w:fill="FFFFFF"/>
        <w:spacing w:after="0" w:line="240" w:lineRule="auto"/>
        <w:ind w:left="2160" w:hanging="2160"/>
        <w:textAlignment w:val="baseline"/>
        <w:rPr>
          <w:rFonts w:cs="Calibri"/>
        </w:rPr>
      </w:pPr>
    </w:p>
    <w:p w:rsidR="00FC27AD" w:rsidRPr="00444EB9" w:rsidRDefault="00FC27AD" w:rsidP="00615C49">
      <w:pPr>
        <w:shd w:val="clear" w:color="auto" w:fill="FFFFFF"/>
        <w:spacing w:after="0" w:line="240" w:lineRule="auto"/>
        <w:ind w:left="2160" w:hanging="2160"/>
        <w:textAlignment w:val="baseline"/>
        <w:rPr>
          <w:rFonts w:cs="Calibri"/>
          <w:b/>
        </w:rPr>
      </w:pPr>
      <w:r w:rsidRPr="00444EB9">
        <w:rPr>
          <w:rFonts w:cs="Calibri"/>
        </w:rPr>
        <w:t>12:00 – 1:30 PM</w:t>
      </w:r>
      <w:r w:rsidRPr="00444EB9">
        <w:rPr>
          <w:rFonts w:cs="Calibri"/>
        </w:rPr>
        <w:tab/>
      </w:r>
      <w:r w:rsidRPr="00444EB9">
        <w:rPr>
          <w:rFonts w:cs="Calibri"/>
          <w:b/>
        </w:rPr>
        <w:t>Welcome Lunch</w:t>
      </w:r>
      <w:r w:rsidR="00615C49" w:rsidRPr="00444EB9">
        <w:rPr>
          <w:rFonts w:cs="Calibri"/>
          <w:b/>
        </w:rPr>
        <w:t xml:space="preserve">: </w:t>
      </w:r>
      <w:r w:rsidRPr="00444EB9">
        <w:rPr>
          <w:rFonts w:eastAsia="Times New Roman" w:cs="Calibri"/>
          <w:color w:val="000000"/>
        </w:rPr>
        <w:t>Join us for a luncheon briefing from the Delaware Valley Regional Planning Commission regarding the Greater Philadelphia Food System Plan, providing a framework to address regional food issues.</w:t>
      </w:r>
    </w:p>
    <w:p w:rsidR="00FC27AD" w:rsidRPr="00444EB9" w:rsidRDefault="00FC27AD" w:rsidP="006D66C9">
      <w:pPr>
        <w:numPr>
          <w:ilvl w:val="0"/>
          <w:numId w:val="13"/>
        </w:numPr>
        <w:spacing w:after="0" w:line="240" w:lineRule="auto"/>
        <w:contextualSpacing/>
        <w:rPr>
          <w:rFonts w:cs="Calibri"/>
        </w:rPr>
      </w:pPr>
      <w:r w:rsidRPr="00444EB9">
        <w:rPr>
          <w:rFonts w:cs="Calibri"/>
        </w:rPr>
        <w:t xml:space="preserve">Keynote: Alison Hastings, Manager, Strategic Partnerships at Delaware Valley Regional Planning Commission. </w:t>
      </w:r>
    </w:p>
    <w:p w:rsidR="00FC27AD" w:rsidRPr="00444EB9" w:rsidRDefault="00FC27AD" w:rsidP="006D66C9">
      <w:pPr>
        <w:shd w:val="clear" w:color="auto" w:fill="FFFFFF"/>
        <w:spacing w:after="0" w:line="240" w:lineRule="auto"/>
        <w:ind w:left="2160"/>
        <w:textAlignment w:val="baseline"/>
        <w:rPr>
          <w:rFonts w:eastAsia="Times New Roman" w:cs="Calibri"/>
          <w:color w:val="000000"/>
        </w:rPr>
      </w:pPr>
    </w:p>
    <w:p w:rsidR="00FC27AD" w:rsidRPr="00444EB9" w:rsidRDefault="00FC27AD" w:rsidP="006D66C9">
      <w:pPr>
        <w:spacing w:after="0" w:line="240" w:lineRule="auto"/>
        <w:contextualSpacing/>
        <w:rPr>
          <w:rFonts w:cs="Calibri"/>
        </w:rPr>
      </w:pPr>
      <w:r w:rsidRPr="00444EB9">
        <w:rPr>
          <w:rFonts w:cs="Calibri"/>
        </w:rPr>
        <w:tab/>
      </w:r>
      <w:r w:rsidRPr="00444EB9">
        <w:rPr>
          <w:rFonts w:cs="Calibri"/>
        </w:rPr>
        <w:tab/>
      </w:r>
      <w:r w:rsidRPr="00444EB9">
        <w:rPr>
          <w:rFonts w:cs="Calibri"/>
        </w:rPr>
        <w:tab/>
      </w:r>
      <w:r w:rsidRPr="00444EB9">
        <w:rPr>
          <w:rFonts w:cs="Calibri"/>
          <w:b/>
        </w:rPr>
        <w:t xml:space="preserve">Location:  </w:t>
      </w:r>
      <w:r w:rsidRPr="00444EB9">
        <w:rPr>
          <w:rFonts w:cs="Calibri"/>
        </w:rPr>
        <w:t>Wyndham Philadelphia Historic District – Room TBD</w:t>
      </w:r>
    </w:p>
    <w:p w:rsidR="00BE30D7" w:rsidRPr="00444EB9" w:rsidRDefault="00BE30D7" w:rsidP="006D66C9">
      <w:pPr>
        <w:spacing w:after="0" w:line="240" w:lineRule="auto"/>
        <w:contextualSpacing/>
        <w:rPr>
          <w:rFonts w:cs="Calibri"/>
        </w:rPr>
      </w:pPr>
      <w:r w:rsidRPr="00444EB9">
        <w:rPr>
          <w:rFonts w:cs="Calibri"/>
        </w:rPr>
        <w:tab/>
      </w:r>
      <w:r w:rsidRPr="00444EB9">
        <w:rPr>
          <w:rFonts w:cs="Calibri"/>
        </w:rPr>
        <w:tab/>
      </w:r>
      <w:r w:rsidRPr="00444EB9">
        <w:rPr>
          <w:rFonts w:cs="Calibri"/>
        </w:rPr>
        <w:tab/>
        <w:t>400 Arch St, Philadelphia, PA 19106</w:t>
      </w:r>
    </w:p>
    <w:p w:rsidR="00FC27AD" w:rsidRPr="00444EB9" w:rsidRDefault="00FC27AD" w:rsidP="006D66C9">
      <w:pPr>
        <w:spacing w:after="0" w:line="240" w:lineRule="auto"/>
        <w:ind w:left="2520"/>
        <w:contextualSpacing/>
        <w:rPr>
          <w:rFonts w:cs="Calibri"/>
        </w:rPr>
      </w:pPr>
    </w:p>
    <w:p w:rsidR="00FC27AD" w:rsidRPr="00444EB9" w:rsidRDefault="00FC27AD" w:rsidP="006D66C9">
      <w:pPr>
        <w:spacing w:after="0" w:line="240" w:lineRule="auto"/>
        <w:ind w:left="2160" w:hanging="2160"/>
        <w:contextualSpacing/>
        <w:rPr>
          <w:rFonts w:eastAsia="Times New Roman" w:cs="Calibri"/>
          <w:color w:val="000000"/>
        </w:rPr>
      </w:pPr>
      <w:r w:rsidRPr="00444EB9">
        <w:rPr>
          <w:rFonts w:cs="Calibri"/>
        </w:rPr>
        <w:t>2:00 – 4:00 PM</w:t>
      </w:r>
      <w:r w:rsidRPr="00444EB9">
        <w:rPr>
          <w:rFonts w:cs="Calibri"/>
        </w:rPr>
        <w:tab/>
      </w:r>
      <w:r w:rsidRPr="00444EB9">
        <w:rPr>
          <w:rFonts w:eastAsia="Times New Roman" w:cs="Calibri"/>
          <w:b/>
          <w:color w:val="000000"/>
        </w:rPr>
        <w:t>Site visits</w:t>
      </w:r>
      <w:r w:rsidRPr="00444EB9">
        <w:rPr>
          <w:rFonts w:eastAsia="Times New Roman" w:cs="Calibri"/>
          <w:color w:val="000000"/>
        </w:rPr>
        <w:t xml:space="preserve"> to </w:t>
      </w:r>
      <w:hyperlink r:id="rId7" w:history="1">
        <w:r w:rsidRPr="00060385">
          <w:rPr>
            <w:rStyle w:val="Hyperlink"/>
            <w:b/>
            <w:color w:val="0074BD"/>
          </w:rPr>
          <w:t>The Food Trust</w:t>
        </w:r>
      </w:hyperlink>
      <w:r w:rsidRPr="00060385">
        <w:rPr>
          <w:rStyle w:val="Hyperlink"/>
          <w:b/>
          <w:bCs/>
          <w:color w:val="0074BD"/>
          <w:bdr w:val="none" w:sz="0" w:space="0" w:color="auto" w:frame="1"/>
        </w:rPr>
        <w:t>’s</w:t>
      </w:r>
      <w:r w:rsidRPr="00444EB9">
        <w:rPr>
          <w:rFonts w:eastAsia="Times New Roman" w:cs="Calibri"/>
          <w:b/>
          <w:color w:val="000000"/>
        </w:rPr>
        <w:t xml:space="preserve"> </w:t>
      </w:r>
      <w:r w:rsidRPr="00444EB9">
        <w:rPr>
          <w:rFonts w:eastAsia="Times New Roman" w:cs="Calibri"/>
          <w:color w:val="000000"/>
        </w:rPr>
        <w:t xml:space="preserve">healthy corner store programs.  In addition to ensuring healthy foods are available to underserved communities, these programs have experimented with building in elements such as nutrition education and health screenings.  </w:t>
      </w:r>
    </w:p>
    <w:p w:rsidR="00FC27AD" w:rsidRPr="00444EB9" w:rsidRDefault="00FC27AD" w:rsidP="006D66C9">
      <w:pPr>
        <w:spacing w:after="0" w:line="240" w:lineRule="auto"/>
        <w:ind w:left="2160" w:hanging="2160"/>
        <w:contextualSpacing/>
        <w:rPr>
          <w:rFonts w:eastAsia="Times New Roman" w:cs="Calibri"/>
          <w:color w:val="000000"/>
        </w:rPr>
      </w:pPr>
      <w:r w:rsidRPr="00444EB9">
        <w:rPr>
          <w:rFonts w:eastAsia="Times New Roman" w:cs="Calibri"/>
          <w:color w:val="000000"/>
        </w:rPr>
        <w:tab/>
      </w:r>
    </w:p>
    <w:p w:rsidR="00FC27AD" w:rsidRPr="00444EB9" w:rsidRDefault="00FC27AD" w:rsidP="006D66C9">
      <w:pPr>
        <w:spacing w:after="0" w:line="240" w:lineRule="auto"/>
        <w:ind w:left="2160" w:hanging="2160"/>
        <w:contextualSpacing/>
        <w:rPr>
          <w:rFonts w:eastAsia="Times New Roman" w:cs="Calibri"/>
          <w:color w:val="000000"/>
        </w:rPr>
      </w:pPr>
      <w:r w:rsidRPr="00444EB9">
        <w:rPr>
          <w:rFonts w:eastAsia="Times New Roman" w:cs="Calibri"/>
          <w:color w:val="000000"/>
        </w:rPr>
        <w:tab/>
      </w:r>
      <w:r w:rsidRPr="00444EB9">
        <w:rPr>
          <w:rFonts w:eastAsia="Times New Roman" w:cs="Calibri"/>
          <w:b/>
          <w:color w:val="000000"/>
        </w:rPr>
        <w:t>Gro</w:t>
      </w:r>
      <w:r w:rsidR="006D66C9" w:rsidRPr="00444EB9">
        <w:rPr>
          <w:rFonts w:eastAsia="Times New Roman" w:cs="Calibri"/>
          <w:b/>
          <w:color w:val="000000"/>
        </w:rPr>
        <w:t>up transportation provided:</w:t>
      </w:r>
      <w:r w:rsidRPr="00444EB9">
        <w:rPr>
          <w:rFonts w:eastAsia="Times New Roman" w:cs="Calibri"/>
          <w:color w:val="000000"/>
        </w:rPr>
        <w:t xml:space="preserve"> Gather at the front entrance of the Wyndham </w:t>
      </w:r>
      <w:r w:rsidR="00BE30D7" w:rsidRPr="00444EB9">
        <w:rPr>
          <w:rFonts w:eastAsia="Times New Roman" w:cs="Calibri"/>
          <w:color w:val="000000"/>
        </w:rPr>
        <w:t xml:space="preserve">no later than 2:00 PM </w:t>
      </w:r>
      <w:r w:rsidRPr="00444EB9">
        <w:rPr>
          <w:rFonts w:eastAsia="Times New Roman" w:cs="Calibri"/>
          <w:color w:val="000000"/>
        </w:rPr>
        <w:t>for departure.</w:t>
      </w:r>
    </w:p>
    <w:p w:rsidR="00FC27AD" w:rsidRPr="00444EB9" w:rsidRDefault="00FC27AD" w:rsidP="006D66C9">
      <w:pPr>
        <w:spacing w:after="0" w:line="240" w:lineRule="auto"/>
        <w:ind w:left="2160" w:hanging="2160"/>
        <w:contextualSpacing/>
        <w:rPr>
          <w:rFonts w:eastAsia="Times New Roman" w:cs="Calibri"/>
          <w:color w:val="000000"/>
        </w:rPr>
      </w:pPr>
      <w:r w:rsidRPr="00444EB9">
        <w:rPr>
          <w:rFonts w:eastAsia="Times New Roman" w:cs="Calibri"/>
          <w:color w:val="000000"/>
        </w:rPr>
        <w:tab/>
      </w:r>
    </w:p>
    <w:p w:rsidR="00FC27AD" w:rsidRPr="00444EB9" w:rsidRDefault="00FC27AD" w:rsidP="006D66C9">
      <w:pPr>
        <w:spacing w:after="0" w:line="240" w:lineRule="auto"/>
        <w:ind w:left="2160" w:hanging="2160"/>
        <w:contextualSpacing/>
        <w:rPr>
          <w:rFonts w:cs="Calibri"/>
        </w:rPr>
      </w:pPr>
      <w:r w:rsidRPr="00444EB9">
        <w:rPr>
          <w:rFonts w:eastAsia="Times New Roman" w:cs="Calibri"/>
          <w:color w:val="000000"/>
        </w:rPr>
        <w:tab/>
        <w:t>Stops include Eagle Super Food Market</w:t>
      </w:r>
      <w:r w:rsidR="006D66C9" w:rsidRPr="00444EB9">
        <w:rPr>
          <w:rFonts w:eastAsia="Times New Roman" w:cs="Calibri"/>
          <w:color w:val="000000"/>
        </w:rPr>
        <w:t xml:space="preserve"> and a Fresh Corner “conversion store”.  We will be joined by representatives of The Food Trust and their HYPE Youth Leadership Program, along with local funders, and store staff.</w:t>
      </w:r>
    </w:p>
    <w:p w:rsidR="00FC27AD" w:rsidRPr="00444EB9" w:rsidRDefault="00FC27AD" w:rsidP="006D66C9">
      <w:pPr>
        <w:spacing w:after="0" w:line="240" w:lineRule="auto"/>
        <w:contextualSpacing/>
        <w:rPr>
          <w:rFonts w:cs="Calibri"/>
        </w:rPr>
      </w:pPr>
    </w:p>
    <w:p w:rsidR="00615C49" w:rsidRPr="00444EB9" w:rsidRDefault="00FC27AD" w:rsidP="006D66C9">
      <w:pPr>
        <w:shd w:val="clear" w:color="auto" w:fill="FFFFFF"/>
        <w:spacing w:after="0" w:line="240" w:lineRule="auto"/>
        <w:ind w:left="2160" w:hanging="2160"/>
        <w:textAlignment w:val="baseline"/>
        <w:rPr>
          <w:rFonts w:eastAsia="Times New Roman" w:cs="Calibri"/>
          <w:color w:val="000000"/>
        </w:rPr>
      </w:pPr>
      <w:r w:rsidRPr="00444EB9">
        <w:rPr>
          <w:rFonts w:cs="Calibri"/>
        </w:rPr>
        <w:t>5:30 – 7:00</w:t>
      </w:r>
      <w:r w:rsidR="006D66C9" w:rsidRPr="00444EB9">
        <w:rPr>
          <w:rFonts w:cs="Calibri"/>
        </w:rPr>
        <w:t xml:space="preserve"> PM</w:t>
      </w:r>
      <w:r w:rsidR="006D66C9" w:rsidRPr="00444EB9">
        <w:rPr>
          <w:rFonts w:cs="Calibri"/>
        </w:rPr>
        <w:tab/>
      </w:r>
      <w:r w:rsidR="006D66C9" w:rsidRPr="00444EB9">
        <w:rPr>
          <w:rFonts w:cs="Calibri"/>
          <w:b/>
        </w:rPr>
        <w:t>Get to know your colleagues</w:t>
      </w:r>
      <w:r w:rsidR="00615C49" w:rsidRPr="00444EB9">
        <w:rPr>
          <w:rFonts w:cs="Calibri"/>
          <w:b/>
        </w:rPr>
        <w:t xml:space="preserve"> </w:t>
      </w:r>
      <w:r w:rsidR="00615C49" w:rsidRPr="00444EB9">
        <w:rPr>
          <w:rFonts w:cs="Calibri"/>
        </w:rPr>
        <w:t>from</w:t>
      </w:r>
      <w:r w:rsidR="006D66C9" w:rsidRPr="00444EB9">
        <w:rPr>
          <w:rFonts w:cs="Calibri"/>
          <w:b/>
        </w:rPr>
        <w:t xml:space="preserve"> </w:t>
      </w:r>
      <w:r w:rsidR="006D66C9" w:rsidRPr="00444EB9">
        <w:rPr>
          <w:rFonts w:cs="Calibri"/>
        </w:rPr>
        <w:t xml:space="preserve">across the state during this networking opportunity with </w:t>
      </w:r>
      <w:r w:rsidR="006D66C9" w:rsidRPr="00444EB9">
        <w:rPr>
          <w:rFonts w:eastAsia="Times New Roman" w:cs="Calibri"/>
          <w:color w:val="000000"/>
        </w:rPr>
        <w:t xml:space="preserve">members of </w:t>
      </w:r>
      <w:r w:rsidR="00615C49" w:rsidRPr="00444EB9">
        <w:rPr>
          <w:rFonts w:eastAsia="Times New Roman" w:cs="Calibri"/>
          <w:color w:val="000000"/>
        </w:rPr>
        <w:t xml:space="preserve">Grantmakers of Western Pennsylvania, Pennsylvania Health Funders Collaborative, </w:t>
      </w:r>
      <w:r w:rsidR="006D66C9" w:rsidRPr="00444EB9">
        <w:rPr>
          <w:rFonts w:eastAsia="Times New Roman" w:cs="Calibri"/>
          <w:color w:val="000000"/>
        </w:rPr>
        <w:t xml:space="preserve">the Greater Philadelphia Food Funders group and Philanthropy Network Greater Philadelphia. </w:t>
      </w:r>
    </w:p>
    <w:p w:rsidR="00615C49" w:rsidRPr="00444EB9" w:rsidRDefault="00615C49" w:rsidP="006D66C9">
      <w:pPr>
        <w:shd w:val="clear" w:color="auto" w:fill="FFFFFF"/>
        <w:spacing w:after="0" w:line="240" w:lineRule="auto"/>
        <w:ind w:left="2160" w:hanging="2160"/>
        <w:textAlignment w:val="baseline"/>
        <w:rPr>
          <w:rFonts w:cs="Calibri"/>
        </w:rPr>
      </w:pPr>
    </w:p>
    <w:p w:rsidR="00615C49" w:rsidRPr="00444EB9" w:rsidRDefault="00615C49" w:rsidP="006D66C9">
      <w:pPr>
        <w:shd w:val="clear" w:color="auto" w:fill="FFFFFF"/>
        <w:spacing w:after="0" w:line="240" w:lineRule="auto"/>
        <w:ind w:left="2160" w:hanging="2160"/>
        <w:textAlignment w:val="baseline"/>
        <w:rPr>
          <w:rFonts w:cs="Calibri"/>
        </w:rPr>
      </w:pPr>
      <w:r w:rsidRPr="00444EB9">
        <w:rPr>
          <w:rFonts w:cs="Calibri"/>
        </w:rPr>
        <w:tab/>
      </w:r>
      <w:r w:rsidRPr="00444EB9">
        <w:rPr>
          <w:rFonts w:cs="Calibri"/>
          <w:b/>
        </w:rPr>
        <w:t xml:space="preserve">Location: </w:t>
      </w:r>
      <w:r w:rsidRPr="00444EB9">
        <w:rPr>
          <w:rFonts w:cs="Calibri"/>
        </w:rPr>
        <w:t>Independence Foundation</w:t>
      </w:r>
    </w:p>
    <w:p w:rsidR="00615C49" w:rsidRPr="00444EB9" w:rsidRDefault="00615C49" w:rsidP="006D66C9">
      <w:pPr>
        <w:shd w:val="clear" w:color="auto" w:fill="FFFFFF"/>
        <w:spacing w:after="0" w:line="240" w:lineRule="auto"/>
        <w:ind w:left="2160" w:hanging="2160"/>
        <w:textAlignment w:val="baseline"/>
        <w:rPr>
          <w:rFonts w:cs="Calibri"/>
        </w:rPr>
      </w:pPr>
      <w:r w:rsidRPr="00444EB9">
        <w:rPr>
          <w:rFonts w:cs="Calibri"/>
          <w:b/>
        </w:rPr>
        <w:tab/>
      </w:r>
      <w:r w:rsidRPr="00444EB9">
        <w:rPr>
          <w:rFonts w:cs="Calibri"/>
        </w:rPr>
        <w:t>The Bellevue, 200 S Broad St # 1101, Philadelphia, PA 19102</w:t>
      </w:r>
    </w:p>
    <w:p w:rsidR="00615C49" w:rsidRPr="00444EB9" w:rsidRDefault="00615C49" w:rsidP="006D66C9">
      <w:pPr>
        <w:shd w:val="clear" w:color="auto" w:fill="FFFFFF"/>
        <w:spacing w:after="0" w:line="240" w:lineRule="auto"/>
        <w:ind w:left="2160" w:hanging="2160"/>
        <w:textAlignment w:val="baseline"/>
        <w:rPr>
          <w:rFonts w:cs="Calibri"/>
        </w:rPr>
      </w:pPr>
    </w:p>
    <w:p w:rsidR="00615C49" w:rsidRPr="00444EB9" w:rsidRDefault="00615C49" w:rsidP="006D66C9">
      <w:pPr>
        <w:shd w:val="clear" w:color="auto" w:fill="FFFFFF"/>
        <w:spacing w:after="0" w:line="240" w:lineRule="auto"/>
        <w:ind w:left="2160" w:hanging="2160"/>
        <w:textAlignment w:val="baseline"/>
        <w:rPr>
          <w:rFonts w:eastAsia="Times New Roman" w:cs="Calibri"/>
          <w:color w:val="000000"/>
        </w:rPr>
      </w:pPr>
      <w:r w:rsidRPr="00444EB9">
        <w:rPr>
          <w:rFonts w:cs="Calibri"/>
        </w:rPr>
        <w:tab/>
      </w:r>
      <w:r w:rsidRPr="00444EB9">
        <w:rPr>
          <w:rFonts w:eastAsia="Times New Roman" w:cs="Calibri"/>
          <w:b/>
          <w:color w:val="000000"/>
        </w:rPr>
        <w:t>Group transportation provided to the networking event:</w:t>
      </w:r>
      <w:r w:rsidRPr="00444EB9">
        <w:rPr>
          <w:rFonts w:eastAsia="Times New Roman" w:cs="Calibri"/>
          <w:color w:val="000000"/>
        </w:rPr>
        <w:t xml:space="preserve"> Gather at the front entrance of the Wyndham for departure.  Please note that </w:t>
      </w:r>
      <w:r w:rsidRPr="00444EB9">
        <w:rPr>
          <w:rFonts w:eastAsia="Times New Roman" w:cs="Calibri"/>
          <w:b/>
          <w:color w:val="000000"/>
        </w:rPr>
        <w:t>participants are responsible for their own transportation back</w:t>
      </w:r>
      <w:r w:rsidRPr="00444EB9">
        <w:rPr>
          <w:rFonts w:eastAsia="Times New Roman" w:cs="Calibri"/>
          <w:color w:val="000000"/>
        </w:rPr>
        <w:t xml:space="preserve"> to the hotel and/or to/from dinner locations. </w:t>
      </w:r>
    </w:p>
    <w:p w:rsidR="00FC27AD" w:rsidRPr="00444EB9" w:rsidRDefault="00FC27AD" w:rsidP="006D66C9">
      <w:pPr>
        <w:spacing w:after="0" w:line="240" w:lineRule="auto"/>
        <w:contextualSpacing/>
        <w:rPr>
          <w:rFonts w:cs="Calibri"/>
        </w:rPr>
      </w:pPr>
    </w:p>
    <w:p w:rsidR="006D66C9" w:rsidRPr="00444EB9" w:rsidRDefault="006D66C9" w:rsidP="006D66C9">
      <w:pPr>
        <w:pStyle w:val="NormalWeb"/>
        <w:spacing w:before="0" w:beforeAutospacing="0" w:after="0" w:afterAutospacing="0"/>
        <w:ind w:left="2160" w:hanging="2160"/>
        <w:textAlignment w:val="baseline"/>
        <w:rPr>
          <w:rFonts w:ascii="Calibri" w:hAnsi="Calibri" w:cs="Calibri"/>
          <w:color w:val="000000"/>
          <w:sz w:val="22"/>
          <w:szCs w:val="22"/>
        </w:rPr>
      </w:pPr>
      <w:r w:rsidRPr="00444EB9">
        <w:rPr>
          <w:rFonts w:ascii="Calibri" w:hAnsi="Calibri" w:cs="Calibri"/>
          <w:sz w:val="22"/>
          <w:szCs w:val="22"/>
        </w:rPr>
        <w:t>7:00 – 8:30</w:t>
      </w:r>
      <w:r w:rsidR="00FC27AD" w:rsidRPr="00444EB9">
        <w:rPr>
          <w:rFonts w:ascii="Calibri" w:hAnsi="Calibri" w:cs="Calibri"/>
          <w:sz w:val="22"/>
          <w:szCs w:val="22"/>
        </w:rPr>
        <w:t xml:space="preserve"> PM</w:t>
      </w:r>
      <w:r w:rsidR="00FC27AD" w:rsidRPr="00444EB9">
        <w:rPr>
          <w:rFonts w:ascii="Calibri" w:hAnsi="Calibri" w:cs="Calibri"/>
          <w:sz w:val="22"/>
          <w:szCs w:val="22"/>
        </w:rPr>
        <w:tab/>
        <w:t xml:space="preserve">Breakout dinner options available - </w:t>
      </w:r>
      <w:r w:rsidRPr="00444EB9">
        <w:rPr>
          <w:rFonts w:ascii="Calibri" w:hAnsi="Calibri" w:cs="Calibri"/>
          <w:color w:val="000000"/>
          <w:sz w:val="22"/>
          <w:szCs w:val="22"/>
        </w:rPr>
        <w:t>Arrangements will be made at a variety of near-by restaurants for the opportunity to continue to engage on your own with like-minded colleagues, based on shared funding interests.  Sign-up sheets will be circulated at the networking hour.</w:t>
      </w:r>
    </w:p>
    <w:p w:rsidR="00C2473B" w:rsidRPr="00444EB9" w:rsidRDefault="00C2473B" w:rsidP="006D66C9">
      <w:pPr>
        <w:pStyle w:val="NormalWeb"/>
        <w:spacing w:before="0" w:beforeAutospacing="0" w:after="0" w:afterAutospacing="0"/>
        <w:ind w:left="2160" w:hanging="2160"/>
        <w:textAlignment w:val="baseline"/>
        <w:rPr>
          <w:rFonts w:ascii="Calibri" w:hAnsi="Calibri" w:cs="Calibri"/>
          <w:color w:val="000000"/>
          <w:sz w:val="22"/>
          <w:szCs w:val="22"/>
        </w:rPr>
      </w:pPr>
    </w:p>
    <w:p w:rsidR="00051556" w:rsidRPr="00444EB9" w:rsidRDefault="00051556" w:rsidP="00FC27AD">
      <w:pPr>
        <w:spacing w:after="0" w:line="240" w:lineRule="auto"/>
        <w:contextualSpacing/>
        <w:rPr>
          <w:rFonts w:cs="Calibri"/>
          <w:b/>
        </w:rPr>
      </w:pPr>
    </w:p>
    <w:p w:rsidR="00051556" w:rsidRDefault="00051556" w:rsidP="00FC27AD">
      <w:pPr>
        <w:spacing w:after="0" w:line="240" w:lineRule="auto"/>
        <w:contextualSpacing/>
        <w:rPr>
          <w:rFonts w:cs="Calibri"/>
          <w:b/>
        </w:rPr>
      </w:pPr>
    </w:p>
    <w:p w:rsidR="00FE139A" w:rsidRPr="00444EB9" w:rsidRDefault="00FE139A" w:rsidP="00FC27AD">
      <w:pPr>
        <w:spacing w:after="0" w:line="240" w:lineRule="auto"/>
        <w:contextualSpacing/>
        <w:rPr>
          <w:rFonts w:cs="Calibri"/>
          <w:b/>
        </w:rPr>
      </w:pPr>
    </w:p>
    <w:p w:rsidR="00051556" w:rsidRPr="00444EB9" w:rsidRDefault="00051556" w:rsidP="00FC27AD">
      <w:pPr>
        <w:spacing w:after="0" w:line="240" w:lineRule="auto"/>
        <w:contextualSpacing/>
        <w:rPr>
          <w:rFonts w:cs="Calibri"/>
          <w:b/>
        </w:rPr>
      </w:pPr>
    </w:p>
    <w:p w:rsidR="00051556" w:rsidRPr="00444EB9" w:rsidRDefault="00051556" w:rsidP="00FC27AD">
      <w:pPr>
        <w:spacing w:after="0" w:line="240" w:lineRule="auto"/>
        <w:contextualSpacing/>
        <w:rPr>
          <w:rFonts w:cs="Calibri"/>
          <w:b/>
        </w:rPr>
      </w:pPr>
    </w:p>
    <w:p w:rsidR="00925D72" w:rsidRPr="00444EB9" w:rsidRDefault="00925D72" w:rsidP="00FC27AD">
      <w:pPr>
        <w:spacing w:after="0" w:line="240" w:lineRule="auto"/>
        <w:contextualSpacing/>
        <w:rPr>
          <w:rFonts w:cs="Calibri"/>
          <w:b/>
        </w:rPr>
      </w:pPr>
    </w:p>
    <w:p w:rsidR="00FC27AD" w:rsidRPr="00444EB9" w:rsidRDefault="00FC27AD" w:rsidP="00FC27AD">
      <w:pPr>
        <w:spacing w:after="0" w:line="240" w:lineRule="auto"/>
        <w:contextualSpacing/>
        <w:rPr>
          <w:rFonts w:cs="Calibri"/>
          <w:b/>
        </w:rPr>
      </w:pPr>
      <w:r w:rsidRPr="00444EB9">
        <w:rPr>
          <w:rFonts w:cs="Calibri"/>
          <w:b/>
        </w:rPr>
        <w:lastRenderedPageBreak/>
        <w:t>Day Two</w:t>
      </w:r>
      <w:r w:rsidRPr="00444EB9">
        <w:rPr>
          <w:rFonts w:cs="Calibri"/>
          <w:b/>
        </w:rPr>
        <w:tab/>
      </w:r>
      <w:r w:rsidRPr="00444EB9">
        <w:rPr>
          <w:rFonts w:cs="Calibri"/>
          <w:b/>
        </w:rPr>
        <w:tab/>
        <w:t>_________________________________________________________________</w:t>
      </w:r>
      <w:r w:rsidR="00051556" w:rsidRPr="00444EB9">
        <w:rPr>
          <w:rFonts w:cs="Calibri"/>
          <w:b/>
        </w:rPr>
        <w:t>___________</w:t>
      </w:r>
    </w:p>
    <w:p w:rsidR="00AB6853" w:rsidRPr="00444EB9" w:rsidRDefault="00AB6853" w:rsidP="00FC27AD">
      <w:pPr>
        <w:spacing w:after="0" w:line="240" w:lineRule="auto"/>
        <w:contextualSpacing/>
        <w:rPr>
          <w:rFonts w:cs="Calibri"/>
          <w:b/>
        </w:rPr>
      </w:pPr>
    </w:p>
    <w:p w:rsidR="00FC27AD" w:rsidRPr="00444EB9" w:rsidRDefault="00FC27AD" w:rsidP="00FC27AD">
      <w:pPr>
        <w:spacing w:after="0" w:line="240" w:lineRule="auto"/>
        <w:contextualSpacing/>
        <w:rPr>
          <w:rFonts w:cs="Calibri"/>
        </w:rPr>
      </w:pPr>
    </w:p>
    <w:p w:rsidR="00BE30D7" w:rsidRPr="00444EB9" w:rsidRDefault="00E72735" w:rsidP="00BE30D7">
      <w:pPr>
        <w:spacing w:after="0" w:line="300" w:lineRule="atLeast"/>
        <w:ind w:left="2160" w:hanging="2160"/>
        <w:textAlignment w:val="baseline"/>
        <w:rPr>
          <w:rFonts w:eastAsia="Times New Roman" w:cs="Calibri"/>
        </w:rPr>
      </w:pPr>
      <w:r w:rsidRPr="00444EB9">
        <w:rPr>
          <w:rFonts w:cs="Calibri"/>
        </w:rPr>
        <w:t>8:3</w:t>
      </w:r>
      <w:r w:rsidR="00BE30D7" w:rsidRPr="00444EB9">
        <w:rPr>
          <w:rFonts w:cs="Calibri"/>
        </w:rPr>
        <w:t>0 – 10:30 AM</w:t>
      </w:r>
      <w:r w:rsidR="00FC27AD" w:rsidRPr="00444EB9">
        <w:rPr>
          <w:rFonts w:cs="Calibri"/>
          <w:b/>
        </w:rPr>
        <w:tab/>
      </w:r>
      <w:r w:rsidR="00BE30D7" w:rsidRPr="00444EB9">
        <w:rPr>
          <w:rFonts w:eastAsia="Times New Roman" w:cs="Calibri"/>
        </w:rPr>
        <w:t>We will gather at</w:t>
      </w:r>
      <w:r w:rsidR="00BE30D7" w:rsidRPr="00444EB9">
        <w:rPr>
          <w:rStyle w:val="apple-converted-space"/>
          <w:rFonts w:cs="Calibri"/>
          <w:color w:val="000000"/>
          <w:bdr w:val="none" w:sz="0" w:space="0" w:color="auto" w:frame="1"/>
        </w:rPr>
        <w:t> </w:t>
      </w:r>
      <w:hyperlink r:id="rId8" w:history="1">
        <w:r w:rsidR="00BE30D7" w:rsidRPr="00444EB9">
          <w:rPr>
            <w:rStyle w:val="Hyperlink"/>
            <w:rFonts w:cs="Calibri"/>
            <w:b/>
            <w:bCs/>
            <w:color w:val="0074BD"/>
            <w:bdr w:val="none" w:sz="0" w:space="0" w:color="auto" w:frame="1"/>
          </w:rPr>
          <w:t>Broad Street Ministry</w:t>
        </w:r>
      </w:hyperlink>
      <w:r w:rsidR="00BE30D7" w:rsidRPr="00444EB9">
        <w:rPr>
          <w:rStyle w:val="apple-converted-space"/>
          <w:rFonts w:cs="Calibri"/>
          <w:color w:val="000000"/>
          <w:bdr w:val="none" w:sz="0" w:space="0" w:color="auto" w:frame="1"/>
        </w:rPr>
        <w:t> </w:t>
      </w:r>
      <w:r w:rsidR="00BE30D7" w:rsidRPr="00444EB9">
        <w:rPr>
          <w:rFonts w:eastAsia="Times New Roman" w:cs="Calibri"/>
        </w:rPr>
        <w:t>over breakfast to learn more about the</w:t>
      </w:r>
      <w:r w:rsidR="00BE30D7" w:rsidRPr="00444EB9">
        <w:rPr>
          <w:rFonts w:cs="Calibri"/>
          <w:color w:val="000000"/>
          <w:bdr w:val="none" w:sz="0" w:space="0" w:color="auto" w:frame="1"/>
        </w:rPr>
        <w:t xml:space="preserve"> </w:t>
      </w:r>
      <w:r w:rsidR="00BE30D7" w:rsidRPr="00444EB9">
        <w:rPr>
          <w:rFonts w:eastAsia="Times New Roman" w:cs="Calibri"/>
        </w:rPr>
        <w:t>organization and to have a briefing with food policymakers, coordinated by PA Health Funders Collaborative. Executive Director of PA Health Funders Collaborative, Ann Torregrossa, will moderate a conversation around policy issues effecting food insecurity in Pennsylvania.  Speakers include:</w:t>
      </w:r>
    </w:p>
    <w:p w:rsidR="00BE30D7" w:rsidRPr="00444EB9" w:rsidRDefault="00BE30D7" w:rsidP="00BE30D7">
      <w:pPr>
        <w:numPr>
          <w:ilvl w:val="0"/>
          <w:numId w:val="13"/>
        </w:numPr>
        <w:spacing w:after="0" w:line="300" w:lineRule="atLeast"/>
        <w:textAlignment w:val="baseline"/>
        <w:rPr>
          <w:rFonts w:eastAsia="Times New Roman" w:cs="Calibri"/>
        </w:rPr>
      </w:pPr>
      <w:r w:rsidRPr="00444EB9">
        <w:rPr>
          <w:rFonts w:eastAsia="Times New Roman" w:cs="Calibri"/>
        </w:rPr>
        <w:t>K</w:t>
      </w:r>
      <w:r w:rsidR="00553802">
        <w:rPr>
          <w:rFonts w:eastAsia="Times New Roman" w:cs="Calibri"/>
        </w:rPr>
        <w:t>eynote: K</w:t>
      </w:r>
      <w:bookmarkStart w:id="0" w:name="_GoBack"/>
      <w:bookmarkEnd w:id="0"/>
      <w:r w:rsidRPr="00444EB9">
        <w:rPr>
          <w:rFonts w:eastAsia="Times New Roman" w:cs="Calibri"/>
        </w:rPr>
        <w:t xml:space="preserve">aren Murphy, </w:t>
      </w:r>
      <w:r w:rsidR="00FE139A">
        <w:rPr>
          <w:rFonts w:eastAsia="Times New Roman" w:cs="Calibri"/>
        </w:rPr>
        <w:t xml:space="preserve">PA Secretary of Health </w:t>
      </w:r>
    </w:p>
    <w:p w:rsidR="00BE30D7" w:rsidRPr="00444EB9" w:rsidRDefault="00BE30D7" w:rsidP="00BE30D7">
      <w:pPr>
        <w:numPr>
          <w:ilvl w:val="0"/>
          <w:numId w:val="13"/>
        </w:numPr>
        <w:spacing w:after="0" w:line="300" w:lineRule="atLeast"/>
        <w:textAlignment w:val="baseline"/>
        <w:rPr>
          <w:rFonts w:eastAsia="Times New Roman" w:cs="Calibri"/>
        </w:rPr>
      </w:pPr>
      <w:r w:rsidRPr="00444EB9">
        <w:rPr>
          <w:rFonts w:eastAsia="Times New Roman" w:cs="Calibri"/>
        </w:rPr>
        <w:t xml:space="preserve">Dr. </w:t>
      </w:r>
      <w:r w:rsidR="00CA27DA">
        <w:rPr>
          <w:rFonts w:cs="Calibri"/>
        </w:rPr>
        <w:t>Giridhar Mallya</w:t>
      </w:r>
      <w:r w:rsidRPr="00444EB9">
        <w:rPr>
          <w:rFonts w:eastAsia="Times New Roman" w:cs="Calibri"/>
        </w:rPr>
        <w:t>, Director of Policy and Planning, Philadelphia Department of Public Health</w:t>
      </w:r>
    </w:p>
    <w:p w:rsidR="00BE30D7" w:rsidRPr="00444EB9" w:rsidRDefault="00BE30D7" w:rsidP="00BE30D7">
      <w:pPr>
        <w:numPr>
          <w:ilvl w:val="0"/>
          <w:numId w:val="13"/>
        </w:numPr>
        <w:spacing w:after="0" w:line="300" w:lineRule="atLeast"/>
        <w:textAlignment w:val="baseline"/>
        <w:rPr>
          <w:rFonts w:eastAsia="Times New Roman" w:cs="Calibri"/>
        </w:rPr>
      </w:pPr>
      <w:r w:rsidRPr="00444EB9">
        <w:rPr>
          <w:rFonts w:eastAsia="Times New Roman" w:cs="Calibri"/>
        </w:rPr>
        <w:t>Rev. Bill Golderer, Founding Pastor and Convener of the Broad Street Ministry in Philadelphia</w:t>
      </w:r>
    </w:p>
    <w:p w:rsidR="00BE30D7" w:rsidRPr="00444EB9" w:rsidRDefault="00BE30D7" w:rsidP="00BE30D7">
      <w:pPr>
        <w:spacing w:after="0" w:line="300" w:lineRule="atLeast"/>
        <w:textAlignment w:val="baseline"/>
        <w:rPr>
          <w:rFonts w:eastAsia="Times New Roman" w:cs="Calibri"/>
        </w:rPr>
      </w:pPr>
    </w:p>
    <w:p w:rsidR="00C2473B" w:rsidRDefault="00C2473B" w:rsidP="00BE30D7">
      <w:pPr>
        <w:spacing w:after="0" w:line="300" w:lineRule="atLeast"/>
        <w:ind w:left="2160"/>
        <w:textAlignment w:val="baseline"/>
        <w:rPr>
          <w:rFonts w:ascii="Arial" w:hAnsi="Arial" w:cs="Arial"/>
          <w:color w:val="222222"/>
          <w:sz w:val="20"/>
          <w:szCs w:val="20"/>
          <w:shd w:val="clear" w:color="auto" w:fill="FFFFFF"/>
        </w:rPr>
      </w:pPr>
      <w:r w:rsidRPr="00444EB9">
        <w:rPr>
          <w:rFonts w:eastAsia="Times New Roman" w:cs="Calibri"/>
          <w:b/>
          <w:color w:val="000000"/>
        </w:rPr>
        <w:t xml:space="preserve">Location: </w:t>
      </w:r>
      <w:r w:rsidRPr="00444EB9">
        <w:rPr>
          <w:rFonts w:eastAsia="Times New Roman" w:cs="Calibri"/>
        </w:rPr>
        <w:t>315 S Broad St, Philadelphia, PA 19107</w:t>
      </w:r>
    </w:p>
    <w:p w:rsidR="00C2473B" w:rsidRPr="00444EB9" w:rsidRDefault="00C2473B" w:rsidP="00BE30D7">
      <w:pPr>
        <w:spacing w:after="0" w:line="300" w:lineRule="atLeast"/>
        <w:ind w:left="2160"/>
        <w:textAlignment w:val="baseline"/>
        <w:rPr>
          <w:rFonts w:eastAsia="Times New Roman" w:cs="Calibri"/>
          <w:b/>
          <w:color w:val="000000"/>
        </w:rPr>
      </w:pPr>
    </w:p>
    <w:p w:rsidR="00BE30D7" w:rsidRPr="00444EB9" w:rsidRDefault="00BE30D7" w:rsidP="00BE30D7">
      <w:pPr>
        <w:spacing w:after="0" w:line="300" w:lineRule="atLeast"/>
        <w:ind w:left="2160"/>
        <w:textAlignment w:val="baseline"/>
        <w:rPr>
          <w:rFonts w:eastAsia="Times New Roman" w:cs="Calibri"/>
        </w:rPr>
      </w:pPr>
      <w:r w:rsidRPr="00444EB9">
        <w:rPr>
          <w:rFonts w:eastAsia="Times New Roman" w:cs="Calibri"/>
          <w:b/>
          <w:color w:val="000000"/>
        </w:rPr>
        <w:t>Group transportation provided:</w:t>
      </w:r>
      <w:r w:rsidRPr="00444EB9">
        <w:rPr>
          <w:rFonts w:eastAsia="Times New Roman" w:cs="Calibri"/>
          <w:color w:val="000000"/>
        </w:rPr>
        <w:t xml:space="preserve"> Gather at the front entrance of the Wyndham no later than </w:t>
      </w:r>
      <w:r w:rsidRPr="00444EB9">
        <w:rPr>
          <w:rFonts w:eastAsia="Times New Roman" w:cs="Calibri"/>
          <w:b/>
          <w:color w:val="000000"/>
          <w:u w:val="single"/>
        </w:rPr>
        <w:t>8:00 AM</w:t>
      </w:r>
      <w:r w:rsidRPr="00444EB9">
        <w:rPr>
          <w:rFonts w:eastAsia="Times New Roman" w:cs="Calibri"/>
          <w:color w:val="000000"/>
        </w:rPr>
        <w:t xml:space="preserve"> for departure.</w:t>
      </w:r>
    </w:p>
    <w:p w:rsidR="00FC27AD" w:rsidRPr="00444EB9" w:rsidRDefault="00BE30D7" w:rsidP="00FC27AD">
      <w:pPr>
        <w:spacing w:after="0" w:line="240" w:lineRule="auto"/>
        <w:contextualSpacing/>
        <w:rPr>
          <w:rFonts w:cs="Calibri"/>
        </w:rPr>
      </w:pPr>
      <w:r w:rsidRPr="00444EB9">
        <w:rPr>
          <w:rFonts w:cs="Calibri"/>
          <w:b/>
        </w:rPr>
        <w:tab/>
      </w:r>
    </w:p>
    <w:p w:rsidR="00E72735" w:rsidRPr="00444EB9" w:rsidRDefault="00E72735" w:rsidP="00E72735">
      <w:pPr>
        <w:spacing w:after="0" w:line="240" w:lineRule="auto"/>
        <w:ind w:left="2160" w:hanging="2160"/>
        <w:contextualSpacing/>
        <w:rPr>
          <w:rFonts w:eastAsia="Times New Roman" w:cs="Calibri"/>
          <w:b/>
          <w:u w:val="single"/>
        </w:rPr>
      </w:pPr>
      <w:r w:rsidRPr="00444EB9">
        <w:rPr>
          <w:rFonts w:cs="Calibri"/>
        </w:rPr>
        <w:t>11:00 – 1:00</w:t>
      </w:r>
      <w:r w:rsidRPr="00444EB9">
        <w:rPr>
          <w:rFonts w:cs="Calibri"/>
        </w:rPr>
        <w:tab/>
      </w:r>
      <w:hyperlink r:id="rId9" w:history="1">
        <w:r w:rsidR="00FC27AD" w:rsidRPr="00444EB9">
          <w:rPr>
            <w:rStyle w:val="Hyperlink"/>
            <w:rFonts w:cs="Calibri"/>
            <w:b/>
            <w:bCs/>
            <w:color w:val="0074BD"/>
            <w:bdr w:val="none" w:sz="0" w:space="0" w:color="auto" w:frame="1"/>
          </w:rPr>
          <w:t>Common Market</w:t>
        </w:r>
      </w:hyperlink>
      <w:r w:rsidR="00BE30D7" w:rsidRPr="00444EB9">
        <w:rPr>
          <w:rFonts w:eastAsia="Times New Roman" w:cs="Calibri"/>
        </w:rPr>
        <w:t xml:space="preserve"> is a mission-driven distributor of local foods to the Mid-Atlantic region. Our mission is to strengthen regional farms while making the local bounty accessible to communities and the institutions that serve them. We provide the infrastructure to connect public and private schools, hospitals, universities, grocery stores and workplaces to good food grown by our region’s sustainable farmers.  We will be joined for the tour of the Market by staff members as well as local funders.</w:t>
      </w:r>
      <w:r w:rsidRPr="00444EB9">
        <w:rPr>
          <w:rFonts w:eastAsia="Times New Roman" w:cs="Calibri"/>
        </w:rPr>
        <w:t xml:space="preserve">  </w:t>
      </w:r>
      <w:r w:rsidRPr="00444EB9">
        <w:rPr>
          <w:rFonts w:eastAsia="Times New Roman" w:cs="Calibri"/>
          <w:b/>
          <w:u w:val="single"/>
        </w:rPr>
        <w:t>Lunch will be served at this stop.</w:t>
      </w:r>
    </w:p>
    <w:p w:rsidR="00C2473B" w:rsidRPr="00444EB9" w:rsidRDefault="00C2473B" w:rsidP="00E72735">
      <w:pPr>
        <w:spacing w:after="0" w:line="240" w:lineRule="auto"/>
        <w:ind w:left="2160" w:hanging="2160"/>
        <w:contextualSpacing/>
        <w:rPr>
          <w:rFonts w:eastAsia="Times New Roman" w:cs="Calibri"/>
          <w:b/>
          <w:u w:val="single"/>
        </w:rPr>
      </w:pPr>
    </w:p>
    <w:p w:rsidR="00C2473B" w:rsidRPr="00444EB9" w:rsidRDefault="00C2473B" w:rsidP="00E72735">
      <w:pPr>
        <w:spacing w:after="0" w:line="240" w:lineRule="auto"/>
        <w:ind w:left="2160" w:hanging="2160"/>
        <w:contextualSpacing/>
        <w:rPr>
          <w:rFonts w:eastAsia="Times New Roman" w:cs="Calibri"/>
        </w:rPr>
      </w:pPr>
      <w:r w:rsidRPr="00444EB9">
        <w:rPr>
          <w:rFonts w:eastAsia="Times New Roman" w:cs="Calibri"/>
          <w:b/>
        </w:rPr>
        <w:tab/>
        <w:t xml:space="preserve">Location: </w:t>
      </w:r>
      <w:r w:rsidRPr="00444EB9">
        <w:rPr>
          <w:rFonts w:eastAsia="Times New Roman" w:cs="Calibri"/>
        </w:rPr>
        <w:t>428 E Erie Ave, Philadelphia, PA 19134</w:t>
      </w:r>
    </w:p>
    <w:p w:rsidR="00E72735" w:rsidRPr="00444EB9" w:rsidRDefault="00E72735" w:rsidP="00BE30D7">
      <w:pPr>
        <w:spacing w:after="0" w:line="240" w:lineRule="auto"/>
        <w:ind w:left="2160" w:hanging="2160"/>
        <w:contextualSpacing/>
        <w:rPr>
          <w:rFonts w:eastAsia="Times New Roman" w:cs="Calibri"/>
        </w:rPr>
      </w:pPr>
    </w:p>
    <w:p w:rsidR="00FC27AD" w:rsidRPr="00444EB9" w:rsidRDefault="00E72735" w:rsidP="00E72735">
      <w:pPr>
        <w:spacing w:after="0" w:line="240" w:lineRule="auto"/>
        <w:ind w:left="2160" w:hanging="2160"/>
        <w:contextualSpacing/>
        <w:rPr>
          <w:rFonts w:eastAsia="Times New Roman" w:cs="Calibri"/>
        </w:rPr>
      </w:pPr>
      <w:r w:rsidRPr="00444EB9">
        <w:rPr>
          <w:rFonts w:cs="Calibri"/>
        </w:rPr>
        <w:t xml:space="preserve">1:30 – 2:30 </w:t>
      </w:r>
      <w:r w:rsidRPr="00444EB9">
        <w:rPr>
          <w:rFonts w:cs="Calibri"/>
        </w:rPr>
        <w:tab/>
      </w:r>
      <w:hyperlink r:id="rId10" w:history="1">
        <w:r w:rsidR="00FC27AD" w:rsidRPr="00444EB9">
          <w:rPr>
            <w:rStyle w:val="Hyperlink"/>
            <w:rFonts w:cs="Calibri"/>
            <w:b/>
            <w:bCs/>
            <w:color w:val="0074BD"/>
            <w:bdr w:val="none" w:sz="0" w:space="0" w:color="auto" w:frame="1"/>
          </w:rPr>
          <w:t>GreensGrow Farm</w:t>
        </w:r>
      </w:hyperlink>
      <w:r w:rsidRPr="00060385">
        <w:rPr>
          <w:rStyle w:val="Hyperlink"/>
          <w:b/>
          <w:bCs/>
          <w:color w:val="0074BD"/>
          <w:bdr w:val="none" w:sz="0" w:space="0" w:color="auto" w:frame="1"/>
        </w:rPr>
        <w:t xml:space="preserve"> </w:t>
      </w:r>
      <w:r w:rsidRPr="00444EB9">
        <w:rPr>
          <w:rFonts w:eastAsia="Times New Roman" w:cs="Calibri"/>
        </w:rPr>
        <w:t>is a nationally recognized leader in urban farming and is open to the public year round. Green roofs on composting toilets, washing machines stripped down to spin-dry lettuce, honey bees perched on top of a biodiesel shed, a neighborhood lawn replaced with an heirloom tomato garden, plants grown to measure lead uptake, Milkshake the pig, an abandoned house turned office space, an unused church kitchen turned small food business incubator and a deck made from old pallets and water bottles. A laundry list of crazy ideas? Yes. And a day in the life of Greensgrow.   We will be joined for the tour of the farm by staff members as well as local funders.</w:t>
      </w:r>
    </w:p>
    <w:p w:rsidR="00C2473B" w:rsidRPr="00444EB9" w:rsidRDefault="00C2473B" w:rsidP="00E72735">
      <w:pPr>
        <w:spacing w:after="0" w:line="240" w:lineRule="auto"/>
        <w:ind w:left="2160" w:hanging="2160"/>
        <w:contextualSpacing/>
        <w:rPr>
          <w:rFonts w:eastAsia="Times New Roman" w:cs="Calibri"/>
        </w:rPr>
      </w:pPr>
    </w:p>
    <w:p w:rsidR="00C2473B" w:rsidRPr="00444EB9" w:rsidRDefault="00C2473B" w:rsidP="00E72735">
      <w:pPr>
        <w:spacing w:after="0" w:line="240" w:lineRule="auto"/>
        <w:ind w:left="2160" w:hanging="2160"/>
        <w:contextualSpacing/>
        <w:rPr>
          <w:rFonts w:eastAsia="Times New Roman" w:cs="Calibri"/>
        </w:rPr>
      </w:pPr>
      <w:r w:rsidRPr="00444EB9">
        <w:rPr>
          <w:rFonts w:eastAsia="Times New Roman" w:cs="Calibri"/>
        </w:rPr>
        <w:tab/>
      </w:r>
      <w:r w:rsidRPr="00444EB9">
        <w:rPr>
          <w:rFonts w:eastAsia="Times New Roman" w:cs="Calibri"/>
          <w:b/>
        </w:rPr>
        <w:t xml:space="preserve">Location: </w:t>
      </w:r>
      <w:r w:rsidRPr="00444EB9">
        <w:rPr>
          <w:rFonts w:eastAsia="Times New Roman" w:cs="Calibri"/>
        </w:rPr>
        <w:t>2501 E Cumberland St, Philadelphia, PA 19125</w:t>
      </w:r>
    </w:p>
    <w:p w:rsidR="00FC27AD" w:rsidRPr="00444EB9" w:rsidRDefault="00FC27AD" w:rsidP="00FC27AD">
      <w:pPr>
        <w:spacing w:after="0" w:line="240" w:lineRule="auto"/>
        <w:ind w:left="2520"/>
        <w:contextualSpacing/>
        <w:rPr>
          <w:rFonts w:cs="Calibri"/>
        </w:rPr>
      </w:pPr>
    </w:p>
    <w:p w:rsidR="00FC27AD" w:rsidRPr="00444EB9" w:rsidRDefault="00E72735" w:rsidP="00E72735">
      <w:pPr>
        <w:pStyle w:val="NormalWeb"/>
        <w:shd w:val="clear" w:color="auto" w:fill="FFFFFF"/>
        <w:spacing w:before="0" w:beforeAutospacing="0" w:after="360" w:afterAutospacing="0" w:line="270" w:lineRule="atLeast"/>
        <w:ind w:left="2160" w:hanging="2160"/>
        <w:textAlignment w:val="baseline"/>
        <w:rPr>
          <w:rFonts w:ascii="Calibri" w:hAnsi="Calibri" w:cs="Calibri"/>
          <w:sz w:val="22"/>
          <w:szCs w:val="22"/>
        </w:rPr>
      </w:pPr>
      <w:r w:rsidRPr="00444EB9">
        <w:rPr>
          <w:rFonts w:ascii="Calibri" w:hAnsi="Calibri" w:cs="Calibri"/>
          <w:sz w:val="22"/>
          <w:szCs w:val="22"/>
        </w:rPr>
        <w:t>3:00 – 4:00</w:t>
      </w:r>
      <w:r w:rsidRPr="00444EB9">
        <w:rPr>
          <w:rFonts w:ascii="Calibri" w:hAnsi="Calibri" w:cs="Calibri"/>
          <w:sz w:val="22"/>
          <w:szCs w:val="22"/>
        </w:rPr>
        <w:tab/>
      </w:r>
      <w:hyperlink r:id="rId11" w:history="1">
        <w:r w:rsidR="00FC27AD" w:rsidRPr="00444EB9">
          <w:rPr>
            <w:rStyle w:val="Hyperlink"/>
            <w:rFonts w:ascii="Calibri" w:eastAsia="Calibri" w:hAnsi="Calibri" w:cs="Calibri"/>
            <w:b/>
            <w:bCs/>
            <w:color w:val="0074BD"/>
            <w:sz w:val="22"/>
            <w:szCs w:val="22"/>
            <w:bdr w:val="none" w:sz="0" w:space="0" w:color="auto" w:frame="1"/>
          </w:rPr>
          <w:t>Greenlight Pantries</w:t>
        </w:r>
      </w:hyperlink>
      <w:r w:rsidRPr="00060385">
        <w:rPr>
          <w:rStyle w:val="Hyperlink"/>
          <w:rFonts w:eastAsia="Calibri"/>
          <w:b/>
          <w:bCs/>
          <w:color w:val="0074BD"/>
          <w:bdr w:val="none" w:sz="0" w:space="0" w:color="auto" w:frame="1"/>
        </w:rPr>
        <w:t>:</w:t>
      </w:r>
      <w:r w:rsidRPr="00444EB9">
        <w:rPr>
          <w:rFonts w:ascii="Calibri" w:hAnsi="Calibri" w:cs="Calibri"/>
          <w:sz w:val="22"/>
          <w:szCs w:val="22"/>
        </w:rPr>
        <w:t xml:space="preserve">  In 2013, the Coalition Against Hunger launched two "Green Light Pantries," a new kind of food pantry focused on promoting healthy eating while helping families put food on the table. Unlike most other food pantries, these Green Light Pantries provide only highly nutritious food to their clients. Pantry members also take part in monthly nutrition workshops and receive other services.  We will be joined on the tour of the Pantry by staff members as well as local funders.</w:t>
      </w:r>
    </w:p>
    <w:p w:rsidR="00C2473B" w:rsidRPr="00444EB9" w:rsidRDefault="00051556" w:rsidP="00051556">
      <w:pPr>
        <w:pStyle w:val="NormalWeb"/>
        <w:shd w:val="clear" w:color="auto" w:fill="FFFFFF"/>
        <w:spacing w:before="0" w:beforeAutospacing="0" w:after="360" w:afterAutospacing="0" w:line="270" w:lineRule="atLeast"/>
        <w:ind w:left="2160" w:hanging="2160"/>
        <w:textAlignment w:val="baseline"/>
        <w:rPr>
          <w:rFonts w:ascii="Calibri" w:hAnsi="Calibri" w:cs="Calibri"/>
          <w:sz w:val="22"/>
          <w:szCs w:val="22"/>
        </w:rPr>
      </w:pPr>
      <w:r w:rsidRPr="00444EB9">
        <w:rPr>
          <w:rFonts w:ascii="Calibri" w:hAnsi="Calibri" w:cs="Calibri"/>
          <w:sz w:val="22"/>
          <w:szCs w:val="22"/>
        </w:rPr>
        <w:tab/>
      </w:r>
      <w:r w:rsidRPr="00444EB9">
        <w:rPr>
          <w:rFonts w:ascii="Calibri" w:hAnsi="Calibri" w:cs="Calibri"/>
          <w:b/>
          <w:sz w:val="22"/>
          <w:szCs w:val="22"/>
        </w:rPr>
        <w:t>Location:</w:t>
      </w:r>
      <w:r w:rsidRPr="00444EB9">
        <w:rPr>
          <w:rFonts w:ascii="Calibri" w:hAnsi="Calibri" w:cs="Calibri"/>
          <w:sz w:val="22"/>
          <w:szCs w:val="22"/>
        </w:rPr>
        <w:t xml:space="preserve"> Drueding Center, 413 Master St, Philadelphia, PA 19122</w:t>
      </w:r>
    </w:p>
    <w:p w:rsidR="00F97E29" w:rsidRPr="00444EB9" w:rsidRDefault="00F97E29" w:rsidP="00AB6853">
      <w:pPr>
        <w:ind w:left="2160" w:hanging="2160"/>
        <w:contextualSpacing/>
        <w:rPr>
          <w:rFonts w:cs="Calibri"/>
        </w:rPr>
      </w:pPr>
      <w:r w:rsidRPr="00444EB9">
        <w:rPr>
          <w:rFonts w:cs="Calibri"/>
        </w:rPr>
        <w:t xml:space="preserve">4:30 - </w:t>
      </w:r>
      <w:r w:rsidR="00FC27AD" w:rsidRPr="00444EB9">
        <w:rPr>
          <w:rFonts w:cs="Calibri"/>
        </w:rPr>
        <w:t>5</w:t>
      </w:r>
      <w:r w:rsidRPr="00444EB9">
        <w:rPr>
          <w:rFonts w:cs="Calibri"/>
        </w:rPr>
        <w:t>:0</w:t>
      </w:r>
      <w:r w:rsidR="00FC27AD" w:rsidRPr="00444EB9">
        <w:rPr>
          <w:rFonts w:cs="Calibri"/>
        </w:rPr>
        <w:t>0 PM</w:t>
      </w:r>
      <w:r w:rsidR="00FC27AD" w:rsidRPr="00444EB9">
        <w:rPr>
          <w:rFonts w:cs="Calibri"/>
        </w:rPr>
        <w:tab/>
        <w:t xml:space="preserve">Return to hotel – </w:t>
      </w:r>
      <w:r w:rsidR="00FC27AD" w:rsidRPr="00444EB9">
        <w:rPr>
          <w:rFonts w:cs="Calibri"/>
          <w:b/>
        </w:rPr>
        <w:t>trip concludes</w:t>
      </w:r>
      <w:r w:rsidR="00FC27AD" w:rsidRPr="00444EB9">
        <w:rPr>
          <w:rFonts w:cs="Calibri"/>
        </w:rPr>
        <w:t>.  Arrangements have been made with the hotel for participants to check out in the morning, but have bags held until the end of the day</w:t>
      </w:r>
      <w:r w:rsidRPr="00444EB9">
        <w:rPr>
          <w:rFonts w:cs="Calibri"/>
        </w:rPr>
        <w:t>.</w:t>
      </w:r>
    </w:p>
    <w:sectPr w:rsidR="00F97E29" w:rsidRPr="00444EB9" w:rsidSect="00051556">
      <w:pgSz w:w="12240" w:h="15840"/>
      <w:pgMar w:top="720" w:right="720" w:bottom="720" w:left="720" w:header="720" w:footer="720" w:gutter="0"/>
      <w:pgBorders w:offsetFrom="page">
        <w:top w:val="single" w:sz="36" w:space="24" w:color="B8CCE4"/>
        <w:left w:val="single" w:sz="36" w:space="24" w:color="B8CCE4"/>
        <w:bottom w:val="single" w:sz="36" w:space="24" w:color="B8CCE4"/>
        <w:right w:val="single" w:sz="36" w:space="24" w:color="B8CCE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01B"/>
    <w:multiLevelType w:val="hybridMultilevel"/>
    <w:tmpl w:val="5D6200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BF3607"/>
    <w:multiLevelType w:val="hybridMultilevel"/>
    <w:tmpl w:val="E2D4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223F9"/>
    <w:multiLevelType w:val="hybridMultilevel"/>
    <w:tmpl w:val="0B6CB3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14D6095"/>
    <w:multiLevelType w:val="hybridMultilevel"/>
    <w:tmpl w:val="E3003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6503183"/>
    <w:multiLevelType w:val="hybridMultilevel"/>
    <w:tmpl w:val="6E5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97318"/>
    <w:multiLevelType w:val="hybridMultilevel"/>
    <w:tmpl w:val="745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A2C3C"/>
    <w:multiLevelType w:val="hybridMultilevel"/>
    <w:tmpl w:val="870EB1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E85004D"/>
    <w:multiLevelType w:val="hybridMultilevel"/>
    <w:tmpl w:val="6486C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95EC3"/>
    <w:multiLevelType w:val="hybridMultilevel"/>
    <w:tmpl w:val="6442C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6B4307"/>
    <w:multiLevelType w:val="hybridMultilevel"/>
    <w:tmpl w:val="45D44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533B2"/>
    <w:multiLevelType w:val="multilevel"/>
    <w:tmpl w:val="CD7A7F9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1">
    <w:nsid w:val="49A912F5"/>
    <w:multiLevelType w:val="hybridMultilevel"/>
    <w:tmpl w:val="D070D8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5207877"/>
    <w:multiLevelType w:val="hybridMultilevel"/>
    <w:tmpl w:val="5EA08A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9B16CD"/>
    <w:multiLevelType w:val="multilevel"/>
    <w:tmpl w:val="D99A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1D07CD"/>
    <w:multiLevelType w:val="hybridMultilevel"/>
    <w:tmpl w:val="02A4C3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B911B4F"/>
    <w:multiLevelType w:val="hybridMultilevel"/>
    <w:tmpl w:val="D206B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4FC66DD"/>
    <w:multiLevelType w:val="multilevel"/>
    <w:tmpl w:val="D8D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006CFD"/>
    <w:multiLevelType w:val="hybridMultilevel"/>
    <w:tmpl w:val="ABAE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91ADE"/>
    <w:multiLevelType w:val="hybridMultilevel"/>
    <w:tmpl w:val="EC26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1011D"/>
    <w:multiLevelType w:val="hybridMultilevel"/>
    <w:tmpl w:val="CA0006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E78C3"/>
    <w:multiLevelType w:val="multilevel"/>
    <w:tmpl w:val="363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8"/>
  </w:num>
  <w:num w:numId="3">
    <w:abstractNumId w:val="4"/>
  </w:num>
  <w:num w:numId="4">
    <w:abstractNumId w:val="18"/>
  </w:num>
  <w:num w:numId="5">
    <w:abstractNumId w:val="7"/>
  </w:num>
  <w:num w:numId="6">
    <w:abstractNumId w:val="19"/>
  </w:num>
  <w:num w:numId="7">
    <w:abstractNumId w:val="17"/>
  </w:num>
  <w:num w:numId="8">
    <w:abstractNumId w:val="11"/>
  </w:num>
  <w:num w:numId="9">
    <w:abstractNumId w:val="1"/>
  </w:num>
  <w:num w:numId="10">
    <w:abstractNumId w:val="9"/>
  </w:num>
  <w:num w:numId="11">
    <w:abstractNumId w:val="5"/>
  </w:num>
  <w:num w:numId="12">
    <w:abstractNumId w:val="12"/>
  </w:num>
  <w:num w:numId="13">
    <w:abstractNumId w:val="14"/>
  </w:num>
  <w:num w:numId="14">
    <w:abstractNumId w:val="2"/>
  </w:num>
  <w:num w:numId="15">
    <w:abstractNumId w:val="0"/>
  </w:num>
  <w:num w:numId="16">
    <w:abstractNumId w:val="6"/>
  </w:num>
  <w:num w:numId="17">
    <w:abstractNumId w:val="3"/>
  </w:num>
  <w:num w:numId="18">
    <w:abstractNumId w:val="15"/>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A5"/>
    <w:rsid w:val="00051556"/>
    <w:rsid w:val="00060385"/>
    <w:rsid w:val="0009604B"/>
    <w:rsid w:val="0037409F"/>
    <w:rsid w:val="003A3F2B"/>
    <w:rsid w:val="00432423"/>
    <w:rsid w:val="00444EB9"/>
    <w:rsid w:val="004B7548"/>
    <w:rsid w:val="00553802"/>
    <w:rsid w:val="00615C49"/>
    <w:rsid w:val="00633CEF"/>
    <w:rsid w:val="006A0BB2"/>
    <w:rsid w:val="006D66C9"/>
    <w:rsid w:val="00777FA5"/>
    <w:rsid w:val="00822AA6"/>
    <w:rsid w:val="00857FAC"/>
    <w:rsid w:val="008D70D7"/>
    <w:rsid w:val="008F0009"/>
    <w:rsid w:val="00900252"/>
    <w:rsid w:val="0091030B"/>
    <w:rsid w:val="00925D72"/>
    <w:rsid w:val="009E0702"/>
    <w:rsid w:val="00AB6853"/>
    <w:rsid w:val="00B6650D"/>
    <w:rsid w:val="00BE30D7"/>
    <w:rsid w:val="00C2473B"/>
    <w:rsid w:val="00CA27DA"/>
    <w:rsid w:val="00CC4834"/>
    <w:rsid w:val="00D72427"/>
    <w:rsid w:val="00E1156B"/>
    <w:rsid w:val="00E72735"/>
    <w:rsid w:val="00E97107"/>
    <w:rsid w:val="00F040A8"/>
    <w:rsid w:val="00F97E29"/>
    <w:rsid w:val="00FC27AD"/>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9710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09"/>
    <w:pPr>
      <w:ind w:left="720"/>
    </w:pPr>
  </w:style>
  <w:style w:type="character" w:styleId="Hyperlink">
    <w:name w:val="Hyperlink"/>
    <w:uiPriority w:val="99"/>
    <w:unhideWhenUsed/>
    <w:rsid w:val="008D70D7"/>
    <w:rPr>
      <w:color w:val="0000FF"/>
      <w:u w:val="single"/>
    </w:rPr>
  </w:style>
  <w:style w:type="character" w:customStyle="1" w:styleId="Heading1Char">
    <w:name w:val="Heading 1 Char"/>
    <w:link w:val="Heading1"/>
    <w:uiPriority w:val="9"/>
    <w:rsid w:val="00E97107"/>
    <w:rPr>
      <w:rFonts w:ascii="Times New Roman" w:eastAsia="Times New Roman" w:hAnsi="Times New Roman"/>
      <w:b/>
      <w:bCs/>
      <w:kern w:val="36"/>
      <w:sz w:val="48"/>
      <w:szCs w:val="48"/>
    </w:rPr>
  </w:style>
  <w:style w:type="paragraph" w:styleId="NormalWeb">
    <w:name w:val="Normal (Web)"/>
    <w:basedOn w:val="Normal"/>
    <w:uiPriority w:val="99"/>
    <w:unhideWhenUsed/>
    <w:rsid w:val="006D66C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BE30D7"/>
  </w:style>
  <w:style w:type="character" w:styleId="Strong">
    <w:name w:val="Strong"/>
    <w:uiPriority w:val="22"/>
    <w:qFormat/>
    <w:rsid w:val="00BE30D7"/>
    <w:rPr>
      <w:b/>
      <w:bCs/>
    </w:rPr>
  </w:style>
  <w:style w:type="paragraph" w:styleId="BalloonText">
    <w:name w:val="Balloon Text"/>
    <w:basedOn w:val="Normal"/>
    <w:link w:val="BalloonTextChar"/>
    <w:uiPriority w:val="99"/>
    <w:semiHidden/>
    <w:unhideWhenUsed/>
    <w:rsid w:val="00CA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9710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09"/>
    <w:pPr>
      <w:ind w:left="720"/>
    </w:pPr>
  </w:style>
  <w:style w:type="character" w:styleId="Hyperlink">
    <w:name w:val="Hyperlink"/>
    <w:uiPriority w:val="99"/>
    <w:unhideWhenUsed/>
    <w:rsid w:val="008D70D7"/>
    <w:rPr>
      <w:color w:val="0000FF"/>
      <w:u w:val="single"/>
    </w:rPr>
  </w:style>
  <w:style w:type="character" w:customStyle="1" w:styleId="Heading1Char">
    <w:name w:val="Heading 1 Char"/>
    <w:link w:val="Heading1"/>
    <w:uiPriority w:val="9"/>
    <w:rsid w:val="00E97107"/>
    <w:rPr>
      <w:rFonts w:ascii="Times New Roman" w:eastAsia="Times New Roman" w:hAnsi="Times New Roman"/>
      <w:b/>
      <w:bCs/>
      <w:kern w:val="36"/>
      <w:sz w:val="48"/>
      <w:szCs w:val="48"/>
    </w:rPr>
  </w:style>
  <w:style w:type="paragraph" w:styleId="NormalWeb">
    <w:name w:val="Normal (Web)"/>
    <w:basedOn w:val="Normal"/>
    <w:uiPriority w:val="99"/>
    <w:unhideWhenUsed/>
    <w:rsid w:val="006D66C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BE30D7"/>
  </w:style>
  <w:style w:type="character" w:styleId="Strong">
    <w:name w:val="Strong"/>
    <w:uiPriority w:val="22"/>
    <w:qFormat/>
    <w:rsid w:val="00BE30D7"/>
    <w:rPr>
      <w:b/>
      <w:bCs/>
    </w:rPr>
  </w:style>
  <w:style w:type="paragraph" w:styleId="BalloonText">
    <w:name w:val="Balloon Text"/>
    <w:basedOn w:val="Normal"/>
    <w:link w:val="BalloonTextChar"/>
    <w:uiPriority w:val="99"/>
    <w:semiHidden/>
    <w:unhideWhenUsed/>
    <w:rsid w:val="00CA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651">
      <w:bodyDiv w:val="1"/>
      <w:marLeft w:val="0"/>
      <w:marRight w:val="0"/>
      <w:marTop w:val="0"/>
      <w:marBottom w:val="0"/>
      <w:divBdr>
        <w:top w:val="none" w:sz="0" w:space="0" w:color="auto"/>
        <w:left w:val="none" w:sz="0" w:space="0" w:color="auto"/>
        <w:bottom w:val="none" w:sz="0" w:space="0" w:color="auto"/>
        <w:right w:val="none" w:sz="0" w:space="0" w:color="auto"/>
      </w:divBdr>
    </w:div>
    <w:div w:id="385842005">
      <w:bodyDiv w:val="1"/>
      <w:marLeft w:val="0"/>
      <w:marRight w:val="0"/>
      <w:marTop w:val="0"/>
      <w:marBottom w:val="0"/>
      <w:divBdr>
        <w:top w:val="none" w:sz="0" w:space="0" w:color="auto"/>
        <w:left w:val="none" w:sz="0" w:space="0" w:color="auto"/>
        <w:bottom w:val="none" w:sz="0" w:space="0" w:color="auto"/>
        <w:right w:val="none" w:sz="0" w:space="0" w:color="auto"/>
      </w:divBdr>
    </w:div>
    <w:div w:id="676814352">
      <w:bodyDiv w:val="1"/>
      <w:marLeft w:val="0"/>
      <w:marRight w:val="0"/>
      <w:marTop w:val="0"/>
      <w:marBottom w:val="0"/>
      <w:divBdr>
        <w:top w:val="none" w:sz="0" w:space="0" w:color="auto"/>
        <w:left w:val="none" w:sz="0" w:space="0" w:color="auto"/>
        <w:bottom w:val="none" w:sz="0" w:space="0" w:color="auto"/>
        <w:right w:val="none" w:sz="0" w:space="0" w:color="auto"/>
      </w:divBdr>
    </w:div>
    <w:div w:id="940376304">
      <w:bodyDiv w:val="1"/>
      <w:marLeft w:val="0"/>
      <w:marRight w:val="0"/>
      <w:marTop w:val="0"/>
      <w:marBottom w:val="0"/>
      <w:divBdr>
        <w:top w:val="none" w:sz="0" w:space="0" w:color="auto"/>
        <w:left w:val="none" w:sz="0" w:space="0" w:color="auto"/>
        <w:bottom w:val="none" w:sz="0" w:space="0" w:color="auto"/>
        <w:right w:val="none" w:sz="0" w:space="0" w:color="auto"/>
      </w:divBdr>
    </w:div>
    <w:div w:id="1373536077">
      <w:bodyDiv w:val="1"/>
      <w:marLeft w:val="0"/>
      <w:marRight w:val="0"/>
      <w:marTop w:val="0"/>
      <w:marBottom w:val="0"/>
      <w:divBdr>
        <w:top w:val="none" w:sz="0" w:space="0" w:color="auto"/>
        <w:left w:val="none" w:sz="0" w:space="0" w:color="auto"/>
        <w:bottom w:val="none" w:sz="0" w:space="0" w:color="auto"/>
        <w:right w:val="none" w:sz="0" w:space="0" w:color="auto"/>
      </w:divBdr>
      <w:divsChild>
        <w:div w:id="281114776">
          <w:marLeft w:val="0"/>
          <w:marRight w:val="0"/>
          <w:marTop w:val="0"/>
          <w:marBottom w:val="0"/>
          <w:divBdr>
            <w:top w:val="none" w:sz="0" w:space="0" w:color="auto"/>
            <w:left w:val="none" w:sz="0" w:space="0" w:color="auto"/>
            <w:bottom w:val="none" w:sz="0" w:space="0" w:color="auto"/>
            <w:right w:val="none" w:sz="0" w:space="0" w:color="auto"/>
          </w:divBdr>
        </w:div>
        <w:div w:id="497229281">
          <w:marLeft w:val="0"/>
          <w:marRight w:val="0"/>
          <w:marTop w:val="0"/>
          <w:marBottom w:val="0"/>
          <w:divBdr>
            <w:top w:val="none" w:sz="0" w:space="0" w:color="auto"/>
            <w:left w:val="none" w:sz="0" w:space="0" w:color="auto"/>
            <w:bottom w:val="none" w:sz="0" w:space="0" w:color="auto"/>
            <w:right w:val="none" w:sz="0" w:space="0" w:color="auto"/>
          </w:divBdr>
        </w:div>
        <w:div w:id="1143548689">
          <w:marLeft w:val="0"/>
          <w:marRight w:val="0"/>
          <w:marTop w:val="0"/>
          <w:marBottom w:val="0"/>
          <w:divBdr>
            <w:top w:val="none" w:sz="0" w:space="0" w:color="auto"/>
            <w:left w:val="none" w:sz="0" w:space="0" w:color="auto"/>
            <w:bottom w:val="none" w:sz="0" w:space="0" w:color="auto"/>
            <w:right w:val="none" w:sz="0" w:space="0" w:color="auto"/>
          </w:divBdr>
        </w:div>
        <w:div w:id="2051803739">
          <w:marLeft w:val="0"/>
          <w:marRight w:val="0"/>
          <w:marTop w:val="0"/>
          <w:marBottom w:val="0"/>
          <w:divBdr>
            <w:top w:val="none" w:sz="0" w:space="0" w:color="auto"/>
            <w:left w:val="none" w:sz="0" w:space="0" w:color="auto"/>
            <w:bottom w:val="none" w:sz="0" w:space="0" w:color="auto"/>
            <w:right w:val="none" w:sz="0" w:space="0" w:color="auto"/>
          </w:divBdr>
        </w:div>
      </w:divsChild>
    </w:div>
    <w:div w:id="19498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streetminist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foodtru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ungercoalition.org/greenlight" TargetMode="External"/><Relationship Id="rId5" Type="http://schemas.openxmlformats.org/officeDocument/2006/relationships/webSettings" Target="webSettings.xml"/><Relationship Id="rId10" Type="http://schemas.openxmlformats.org/officeDocument/2006/relationships/hyperlink" Target="http://www.greensgrow.org/" TargetMode="External"/><Relationship Id="rId4" Type="http://schemas.openxmlformats.org/officeDocument/2006/relationships/settings" Target="settings.xml"/><Relationship Id="rId9" Type="http://schemas.openxmlformats.org/officeDocument/2006/relationships/hyperlink" Target="http://commonmarket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2796</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5264</CharactersWithSpaces>
  <SharedDoc>false</SharedDoc>
  <HLinks>
    <vt:vector size="30" baseType="variant">
      <vt:variant>
        <vt:i4>4259911</vt:i4>
      </vt:variant>
      <vt:variant>
        <vt:i4>12</vt:i4>
      </vt:variant>
      <vt:variant>
        <vt:i4>0</vt:i4>
      </vt:variant>
      <vt:variant>
        <vt:i4>5</vt:i4>
      </vt:variant>
      <vt:variant>
        <vt:lpwstr>http://www.hungercoalition.org/greenlight</vt:lpwstr>
      </vt:variant>
      <vt:variant>
        <vt:lpwstr/>
      </vt:variant>
      <vt:variant>
        <vt:i4>3932217</vt:i4>
      </vt:variant>
      <vt:variant>
        <vt:i4>9</vt:i4>
      </vt:variant>
      <vt:variant>
        <vt:i4>0</vt:i4>
      </vt:variant>
      <vt:variant>
        <vt:i4>5</vt:i4>
      </vt:variant>
      <vt:variant>
        <vt:lpwstr>http://www.greensgrow.org/</vt:lpwstr>
      </vt:variant>
      <vt:variant>
        <vt:lpwstr/>
      </vt:variant>
      <vt:variant>
        <vt:i4>4194371</vt:i4>
      </vt:variant>
      <vt:variant>
        <vt:i4>6</vt:i4>
      </vt:variant>
      <vt:variant>
        <vt:i4>0</vt:i4>
      </vt:variant>
      <vt:variant>
        <vt:i4>5</vt:i4>
      </vt:variant>
      <vt:variant>
        <vt:lpwstr>http://commonmarketphila.org/</vt:lpwstr>
      </vt:variant>
      <vt:variant>
        <vt:lpwstr/>
      </vt:variant>
      <vt:variant>
        <vt:i4>2228256</vt:i4>
      </vt:variant>
      <vt:variant>
        <vt:i4>3</vt:i4>
      </vt:variant>
      <vt:variant>
        <vt:i4>0</vt:i4>
      </vt:variant>
      <vt:variant>
        <vt:i4>5</vt:i4>
      </vt:variant>
      <vt:variant>
        <vt:lpwstr>http://broadstreetministry.org/</vt:lpwstr>
      </vt:variant>
      <vt:variant>
        <vt:lpwstr/>
      </vt:variant>
      <vt:variant>
        <vt:i4>4390933</vt:i4>
      </vt:variant>
      <vt:variant>
        <vt:i4>0</vt:i4>
      </vt:variant>
      <vt:variant>
        <vt:i4>0</vt:i4>
      </vt:variant>
      <vt:variant>
        <vt:i4>5</vt:i4>
      </vt:variant>
      <vt:variant>
        <vt:lpwstr>http://thefoodtrust.org/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Taylor</dc:creator>
  <cp:lastModifiedBy>Jennifer Nielsen</cp:lastModifiedBy>
  <cp:revision>7</cp:revision>
  <cp:lastPrinted>2015-05-19T13:55:00Z</cp:lastPrinted>
  <dcterms:created xsi:type="dcterms:W3CDTF">2015-05-14T17:21:00Z</dcterms:created>
  <dcterms:modified xsi:type="dcterms:W3CDTF">2015-05-21T19:56:00Z</dcterms:modified>
</cp:coreProperties>
</file>